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E3" w:rsidRPr="00A542E3" w:rsidRDefault="00A542E3">
      <w:pPr>
        <w:rPr>
          <w:rFonts w:ascii="ptsans" w:hAnsi="ptsans"/>
          <w:color w:val="000000"/>
          <w:sz w:val="16"/>
          <w:szCs w:val="16"/>
          <w:shd w:val="clear" w:color="auto" w:fill="FFFFFF"/>
          <w:lang w:val="en-US"/>
        </w:rPr>
      </w:pPr>
      <w:r>
        <w:rPr>
          <w:rFonts w:ascii="ptsans" w:hAnsi="ptsans"/>
          <w:color w:val="000000"/>
          <w:sz w:val="16"/>
          <w:szCs w:val="16"/>
          <w:shd w:val="clear" w:color="auto" w:fill="FFFFFF"/>
          <w:lang w:val="en-US"/>
        </w:rPr>
        <w:t>INTERLIG</w:t>
      </w:r>
    </w:p>
    <w:p w:rsidR="00C25DF0" w:rsidRPr="00236A55" w:rsidRDefault="00A542E3">
      <w:pPr>
        <w:rPr>
          <w:sz w:val="20"/>
          <w:szCs w:val="20"/>
        </w:rPr>
      </w:pPr>
      <w:r w:rsidRPr="00236A55">
        <w:rPr>
          <w:rFonts w:ascii="ptsans" w:hAnsi="ptsans"/>
          <w:color w:val="000000"/>
          <w:sz w:val="20"/>
          <w:szCs w:val="20"/>
          <w:shd w:val="clear" w:color="auto" w:fill="FFFFFF"/>
        </w:rPr>
        <w:t>Фиброгласни ленти импрегнирана със течен композит INTERLIG е лента от оплетени стъклени нишки импрегнирани със течен фотополимеризиращ композит. Предназначени са за шиниране на зъби и за подсилване на временни и постоянни протетични конструкции. Характеристики Структура – лента от оплетени стъклени нишки Оптичност – прозрачна Дебелина – 0.2 мм Ширина – 2 мм Дължина – 8.5 см Състав Стъкловлакна - 60 % / тегловни + / - 5 % / Импрегниращ композит – 40 % / тегловни +/ - 5 % / Състав на композита – BisGMA , UDMA, бариево стъкло, високодисперсиран силиконов диоксид, катализатори Индикации за употреба Шиниране на парадонтозни зъби,подсилване на композитно задържани фиксирани мостове ,подсилване на индиректно изработени временни мостове ,подсилване на мостове от пластмаса,изработка на местопазители. Шиниране на парадонтални зъби: Изолирайте зъбитеот влагата и поставете междузъбни клинчета за да предотвратите попадането на композит в междузъбното пространство. Очертайте мястото на ретенционния канал по повърхността на зъбите. Препарирането на ретенционен канал не е задължително и се прави по преценка на стоматолога според клиничния случай. Направете ретенционен канал с дълбочина 1.5мм и ширина 2.5мм. Ецвайте с 37 % фосфорна к-на за 30 секунди зъбните повърхности, измийте гела със вода и подсушете. Дентиновите повърхности да останат леко влажни. Нанесете адхезив . Обдухайте слоевете бонд със въздух и фотополимеризирайте всеки сегмент за 20 секунди. Напълнете първата половина от канала с хибриден композит / не използувайте микрофилен композит / Отрежете парче от лентата INTERLIG малко по- късо от дължината на ретенционния канал. Поставете го във канала и с натиск направете така, че да влезе добре във поставения по рано там композит. Натискайки лентата във всеки участък фотополимеризирайте композита. Тази част от композита и лентата които не са натиснати плътно към зъба трябва да са покрити с алуминево фолио за да не полимеризира композита в тези сегменти на шинирането. След завършване на фиксацията на лентата в канала нанесете втори слой композит така ,че да запълните канала напълно и с малко излишък извън ръбовете на канала. Фотополимеризирайте за 40 секунди всеки участък от шинирането. Отстранете излишъка от композита, проверете оклузията и полирайте повърхността ,когато сте готови. Изсушете повърхността с въздух и нанесете течен покриващ композит за да запълните останали малки неравности и да постигнете висока ст</w:t>
      </w:r>
      <w:r w:rsidR="004B6C98">
        <w:rPr>
          <w:rFonts w:ascii="ptsans" w:hAnsi="ptsans"/>
          <w:color w:val="000000"/>
          <w:sz w:val="20"/>
          <w:szCs w:val="20"/>
          <w:shd w:val="clear" w:color="auto" w:fill="FFFFFF"/>
        </w:rPr>
        <w:t>е</w:t>
      </w:r>
      <w:r w:rsidRPr="00236A55">
        <w:rPr>
          <w:rFonts w:ascii="ptsans" w:hAnsi="ptsans"/>
          <w:color w:val="000000"/>
          <w:sz w:val="20"/>
          <w:szCs w:val="20"/>
          <w:shd w:val="clear" w:color="auto" w:fill="FFFFFF"/>
        </w:rPr>
        <w:t>пен на гладкост на повърхността на шината.</w:t>
      </w:r>
    </w:p>
    <w:sectPr w:rsidR="00C25DF0" w:rsidRPr="00236A55" w:rsidSect="00C25D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42E3"/>
    <w:rsid w:val="00236A55"/>
    <w:rsid w:val="004B6C98"/>
    <w:rsid w:val="00A542E3"/>
    <w:rsid w:val="00C25DF0"/>
    <w:rsid w:val="00E8566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Company>Grizli777</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cp:revision>
  <dcterms:created xsi:type="dcterms:W3CDTF">2015-09-09T09:30:00Z</dcterms:created>
  <dcterms:modified xsi:type="dcterms:W3CDTF">2015-09-09T09:34:00Z</dcterms:modified>
</cp:coreProperties>
</file>